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9"/>
        <w:gridCol w:w="5882"/>
      </w:tblGrid>
      <w:tr w:rsidR="00205CFE" w:rsidRPr="00205CFE" w14:paraId="7AEEAB1D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1EBE3D02" w14:textId="680F7470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33748C0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205CFE" w:rsidRPr="00205CFE" w14:paraId="7C6864AA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1276EAD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0CDA60F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205CFE" w:rsidRPr="00205CFE" w14:paraId="06A4CDE2" w14:textId="77777777" w:rsidTr="00205C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BEAB815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  <w:t xml:space="preserve">INSTRUCTION FOR PAYMENT ORDERS IN FAVOR OF LEGAL ENTITIES IN </w:t>
            </w:r>
            <w:r w:rsidRPr="00205CFE">
              <w:rPr>
                <w:rFonts w:ascii="Tahoma" w:eastAsia="Times New Roman" w:hAnsi="Tahoma" w:cs="Tahoma"/>
                <w:b/>
                <w:bCs/>
                <w:sz w:val="27"/>
                <w:szCs w:val="27"/>
                <w:u w:val="single"/>
                <w:lang w:eastAsia="sr-Latn-CS"/>
              </w:rPr>
              <w:t>EUR</w:t>
            </w:r>
            <w:r w:rsidRPr="00205CFE">
              <w:rPr>
                <w:rFonts w:ascii="Tahoma" w:eastAsia="Times New Roman" w:hAnsi="Tahoma" w:cs="Tahoma"/>
                <w:b/>
                <w:bCs/>
                <w:sz w:val="27"/>
                <w:szCs w:val="27"/>
                <w:lang w:eastAsia="sr-Latn-CS"/>
              </w:rPr>
              <w:t xml:space="preserve"> </w:t>
            </w:r>
          </w:p>
        </w:tc>
      </w:tr>
      <w:tr w:rsidR="00205CFE" w:rsidRPr="00205CFE" w14:paraId="517B1710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B7AF8D1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7A86017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205CFE" w:rsidRPr="00205CFE" w14:paraId="4B41CF79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30B04D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8E884F7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205CFE" w:rsidRPr="00205CFE" w14:paraId="2A754D92" w14:textId="77777777" w:rsidTr="00205C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6C12355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 xml:space="preserve">Intermediary Bank / Correspondent Bank </w:t>
            </w:r>
          </w:p>
        </w:tc>
      </w:tr>
      <w:tr w:rsidR="00205CFE" w:rsidRPr="00205CFE" w14:paraId="773EDFDC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12D9DC6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E0A968F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DEUTDEFF </w:t>
            </w:r>
          </w:p>
        </w:tc>
      </w:tr>
      <w:tr w:rsidR="00205CFE" w:rsidRPr="00205CFE" w14:paraId="1C7138DF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421EFB20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4CC5F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</w:p>
        </w:tc>
      </w:tr>
      <w:tr w:rsidR="00205CFE" w:rsidRPr="00205CFE" w14:paraId="2AD6C900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E9F8D1E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F58407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DEUTSCHE BANK AG </w:t>
            </w:r>
          </w:p>
        </w:tc>
      </w:tr>
      <w:tr w:rsidR="00205CFE" w:rsidRPr="00205CFE" w14:paraId="2099607A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CE9D148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0E6731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FRANKFURT AM MAIN, GERMANY </w:t>
            </w:r>
          </w:p>
        </w:tc>
      </w:tr>
      <w:tr w:rsidR="00205CFE" w:rsidRPr="00205CFE" w14:paraId="70131417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716D91A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9382F1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205CFE" w:rsidRPr="00205CFE" w14:paraId="606D8424" w14:textId="77777777" w:rsidTr="00205C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6F6AD92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>Account with institution / Beneficiary's Bank</w:t>
            </w:r>
          </w:p>
        </w:tc>
      </w:tr>
      <w:tr w:rsidR="00205CFE" w:rsidRPr="00205CFE" w14:paraId="0DB21C6B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4734B91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SWIFT – BIC: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626E87F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KOBBRSBG </w:t>
            </w:r>
          </w:p>
        </w:tc>
      </w:tr>
      <w:tr w:rsidR="00205CFE" w:rsidRPr="00205CFE" w14:paraId="478CA8C8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4F8E4E7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7235F4" w14:textId="28EF9CB4" w:rsidR="00205CFE" w:rsidRPr="00205CFE" w:rsidRDefault="002A3E1D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NLB </w:t>
            </w:r>
            <w:r w:rsidR="00205CFE"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KOMERCIJALNA BANKA </w:t>
            </w:r>
            <w:r w:rsidR="0057538A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AD BEOGRAD</w:t>
            </w:r>
          </w:p>
        </w:tc>
      </w:tr>
      <w:tr w:rsidR="00205CFE" w:rsidRPr="00205CFE" w14:paraId="458A65C7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A33E402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3BF1B63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Svetog Save 14 </w:t>
            </w:r>
          </w:p>
        </w:tc>
      </w:tr>
      <w:tr w:rsidR="00205CFE" w:rsidRPr="00205CFE" w14:paraId="432C01E6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696F61B3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040B22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11000 Belgrade, Republic of Serbia </w:t>
            </w:r>
          </w:p>
        </w:tc>
      </w:tr>
      <w:tr w:rsidR="00205CFE" w:rsidRPr="00205CFE" w14:paraId="4DE0EA8E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0A51B9C9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C5116B4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  <w:tr w:rsidR="00205CFE" w:rsidRPr="00205CFE" w14:paraId="50D1121D" w14:textId="77777777" w:rsidTr="00205C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48932A78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sr-Latn-CS"/>
              </w:rPr>
              <w:t>Beneficiary</w:t>
            </w:r>
          </w:p>
        </w:tc>
      </w:tr>
      <w:tr w:rsidR="00205CFE" w:rsidRPr="00205CFE" w14:paraId="5EE42A85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FB0B82D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IBAN/ Account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399687CA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RS35205007080003902723 </w:t>
            </w:r>
          </w:p>
        </w:tc>
      </w:tr>
      <w:tr w:rsidR="00205CFE" w:rsidRPr="00205CFE" w14:paraId="77CAD799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2401DDC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Company name: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0C67031" w14:textId="14FB302B" w:rsidR="00205CFE" w:rsidRPr="00205CFE" w:rsidRDefault="0057538A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UDRUŽENJE PARODONTOLOGA SRBIJE</w:t>
            </w:r>
            <w:bookmarkStart w:id="0" w:name="_GoBack"/>
            <w:bookmarkEnd w:id="0"/>
            <w:r w:rsidR="00205CFE"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 </w:t>
            </w:r>
          </w:p>
        </w:tc>
      </w:tr>
      <w:tr w:rsidR="00205CFE" w:rsidRPr="00205CFE" w14:paraId="1DA5C8A3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3BBDF395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Street: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1365D4B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MORAVSKA 2 </w:t>
            </w:r>
          </w:p>
        </w:tc>
      </w:tr>
      <w:tr w:rsidR="00205CFE" w:rsidRPr="00205CFE" w14:paraId="3508F8C0" w14:textId="77777777" w:rsidTr="00205CFE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14:paraId="7C0EC624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City, Country: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DD44FDF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 xml:space="preserve">Beograd (Vračar), REPUBLIC OF SERBIA </w:t>
            </w:r>
          </w:p>
        </w:tc>
      </w:tr>
      <w:tr w:rsidR="00205CFE" w:rsidRPr="00205CFE" w14:paraId="71CE0FB9" w14:textId="77777777" w:rsidTr="00205CFE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343BB651" w14:textId="77777777" w:rsidR="00205CFE" w:rsidRPr="00205CFE" w:rsidRDefault="00205CFE" w:rsidP="00205CF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</w:pPr>
            <w:r w:rsidRPr="00205CFE">
              <w:rPr>
                <w:rFonts w:ascii="Tahoma" w:eastAsia="Times New Roman" w:hAnsi="Tahoma" w:cs="Tahoma"/>
                <w:sz w:val="18"/>
                <w:szCs w:val="18"/>
                <w:lang w:eastAsia="sr-Latn-CS"/>
              </w:rPr>
              <w:t> </w:t>
            </w:r>
          </w:p>
        </w:tc>
      </w:tr>
    </w:tbl>
    <w:p w14:paraId="093E254B" w14:textId="77777777" w:rsidR="00BF185C" w:rsidRDefault="00BF185C"/>
    <w:sectPr w:rsidR="00BF185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CFE"/>
    <w:rsid w:val="00205CFE"/>
    <w:rsid w:val="002A3E1D"/>
    <w:rsid w:val="0057538A"/>
    <w:rsid w:val="00BF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4E35D"/>
  <w15:docId w15:val="{BFE2613E-05F6-B84F-801C-CDF2CEE8B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C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Gertik</dc:creator>
  <cp:lastModifiedBy>NNJ</cp:lastModifiedBy>
  <cp:revision>3</cp:revision>
  <dcterms:created xsi:type="dcterms:W3CDTF">2019-01-23T10:23:00Z</dcterms:created>
  <dcterms:modified xsi:type="dcterms:W3CDTF">2022-12-20T06:28:00Z</dcterms:modified>
</cp:coreProperties>
</file>